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A4EC5F" w14:textId="77777777" w:rsidR="00F44AF1" w:rsidRDefault="00F44AF1">
      <w:pPr>
        <w:pStyle w:val="Title"/>
      </w:pPr>
      <w:r>
        <w:t>San Francisco Bay Study Documentation for Fish Catch Matrices</w:t>
      </w:r>
    </w:p>
    <w:p w14:paraId="4D0CD5CC" w14:textId="04695190" w:rsidR="00550613" w:rsidRDefault="001E4B63" w:rsidP="00550613">
      <w:pPr>
        <w:jc w:val="center"/>
        <w:outlineLvl w:val="0"/>
        <w:rPr>
          <w:rFonts w:ascii="Arial" w:hAnsi="Arial" w:cs="Arial"/>
        </w:rPr>
      </w:pPr>
      <w:r>
        <w:rPr>
          <w:rFonts w:ascii="Arial" w:hAnsi="Arial" w:cs="Arial"/>
        </w:rPr>
        <w:t>June</w:t>
      </w:r>
      <w:r w:rsidR="000C552E">
        <w:rPr>
          <w:rFonts w:ascii="Arial" w:hAnsi="Arial" w:cs="Arial"/>
        </w:rPr>
        <w:t xml:space="preserve"> 202</w:t>
      </w:r>
      <w:r w:rsidR="00BF7305">
        <w:rPr>
          <w:rFonts w:ascii="Arial" w:hAnsi="Arial" w:cs="Arial"/>
        </w:rPr>
        <w:t>6</w:t>
      </w:r>
    </w:p>
    <w:p w14:paraId="0072D26C" w14:textId="77777777" w:rsidR="00F44AF1" w:rsidRDefault="00F44AF1">
      <w:pPr>
        <w:rPr>
          <w:rFonts w:ascii="Arial" w:hAnsi="Arial" w:cs="Arial"/>
        </w:rPr>
      </w:pPr>
    </w:p>
    <w:p w14:paraId="4FFF2E82" w14:textId="77777777" w:rsidR="00F44AF1" w:rsidRDefault="00F44AF1">
      <w:pPr>
        <w:rPr>
          <w:rFonts w:ascii="Arial" w:hAnsi="Arial" w:cs="Arial"/>
          <w:i/>
        </w:rPr>
      </w:pPr>
      <w:r>
        <w:rPr>
          <w:rFonts w:ascii="Arial" w:hAnsi="Arial" w:cs="Arial"/>
          <w:i/>
        </w:rPr>
        <w:t xml:space="preserve">If you use any of these data in a paper, report, or presentation, please acknowledge </w:t>
      </w:r>
      <w:r w:rsidR="00490674" w:rsidRPr="00F91C00">
        <w:rPr>
          <w:rFonts w:ascii="Arial" w:hAnsi="Arial" w:cs="Arial"/>
          <w:i/>
        </w:rPr>
        <w:t xml:space="preserve">California Department of Fish and Wildlife’s </w:t>
      </w:r>
      <w:r w:rsidR="00490674" w:rsidRPr="009279AB">
        <w:rPr>
          <w:rFonts w:ascii="Arial" w:hAnsi="Arial" w:cs="Arial"/>
          <w:i/>
        </w:rPr>
        <w:t xml:space="preserve">San </w:t>
      </w:r>
      <w:r>
        <w:rPr>
          <w:rFonts w:ascii="Arial" w:hAnsi="Arial" w:cs="Arial"/>
          <w:i/>
        </w:rPr>
        <w:t>Francisco Bay Study and the Interagency Ecological Program for the San Francisco Estuary.</w:t>
      </w:r>
    </w:p>
    <w:p w14:paraId="0BA810B1" w14:textId="77777777" w:rsidR="00F44AF1" w:rsidRDefault="00F44AF1">
      <w:pPr>
        <w:rPr>
          <w:rFonts w:ascii="Arial" w:hAnsi="Arial" w:cs="Arial"/>
          <w:i/>
        </w:rPr>
      </w:pPr>
    </w:p>
    <w:p w14:paraId="4994FE9D" w14:textId="1D5409FA" w:rsidR="00F44AF1" w:rsidRDefault="00F44AF1">
      <w:pPr>
        <w:rPr>
          <w:rFonts w:ascii="Arial" w:hAnsi="Arial" w:cs="Arial"/>
        </w:rPr>
      </w:pPr>
      <w:r>
        <w:rPr>
          <w:rFonts w:ascii="Arial" w:hAnsi="Arial" w:cs="Arial"/>
          <w:i/>
        </w:rPr>
        <w:t>The California Department of Fish and Wildlife makes no warranty of the accuracy, completeness, or fitness of this data for any use.  The Department assumes no liability for damages arising from errors, omissions, or the use of this information.  Users of these data are advised to be aware of the locational accuracy, data collection dates, compilation methods, and cartographic format</w:t>
      </w:r>
      <w:r w:rsidR="0036619F">
        <w:rPr>
          <w:rFonts w:ascii="Arial" w:hAnsi="Arial" w:cs="Arial"/>
          <w:i/>
        </w:rPr>
        <w:t>s</w:t>
      </w:r>
      <w:r>
        <w:rPr>
          <w:rFonts w:ascii="Arial" w:hAnsi="Arial" w:cs="Arial"/>
          <w:i/>
        </w:rPr>
        <w:t xml:space="preserve"> applicable to these data.</w:t>
      </w:r>
    </w:p>
    <w:p w14:paraId="73F89C3B" w14:textId="77777777" w:rsidR="00F44AF1" w:rsidRDefault="00F44AF1">
      <w:pPr>
        <w:rPr>
          <w:rFonts w:ascii="Arial" w:hAnsi="Arial" w:cs="Arial"/>
        </w:rPr>
      </w:pPr>
    </w:p>
    <w:p w14:paraId="238E836A" w14:textId="208CAB19" w:rsidR="00F44AF1" w:rsidRDefault="00F44AF1">
      <w:pPr>
        <w:rPr>
          <w:rFonts w:ascii="Arial" w:hAnsi="Arial" w:cs="Arial"/>
        </w:rPr>
      </w:pPr>
      <w:r>
        <w:rPr>
          <w:rFonts w:ascii="Arial" w:hAnsi="Arial" w:cs="Arial"/>
        </w:rPr>
        <w:t xml:space="preserve">The 2 Excel fish catch matrix files, </w:t>
      </w:r>
      <w:r>
        <w:rPr>
          <w:rFonts w:ascii="Arial" w:hAnsi="Arial" w:cs="Arial"/>
          <w:b/>
          <w:i/>
        </w:rPr>
        <w:t>BayStudy_MWT_1980-</w:t>
      </w:r>
      <w:r w:rsidR="00C32511">
        <w:rPr>
          <w:rFonts w:ascii="Arial" w:hAnsi="Arial" w:cs="Arial"/>
          <w:b/>
          <w:i/>
        </w:rPr>
        <w:t>20</w:t>
      </w:r>
      <w:r w:rsidR="00814827">
        <w:rPr>
          <w:rFonts w:ascii="Arial" w:hAnsi="Arial" w:cs="Arial"/>
          <w:b/>
          <w:i/>
        </w:rPr>
        <w:t>2</w:t>
      </w:r>
      <w:r w:rsidR="004076FA">
        <w:rPr>
          <w:rFonts w:ascii="Arial" w:hAnsi="Arial" w:cs="Arial"/>
          <w:b/>
          <w:i/>
        </w:rPr>
        <w:t>5</w:t>
      </w:r>
      <w:r>
        <w:rPr>
          <w:rFonts w:ascii="Arial" w:hAnsi="Arial" w:cs="Arial"/>
          <w:b/>
          <w:i/>
        </w:rPr>
        <w:t>_FishMatrix.xls</w:t>
      </w:r>
      <w:r w:rsidR="00BF7305">
        <w:rPr>
          <w:rFonts w:ascii="Arial" w:hAnsi="Arial" w:cs="Arial"/>
          <w:b/>
          <w:i/>
        </w:rPr>
        <w:t>x</w:t>
      </w:r>
      <w:r>
        <w:rPr>
          <w:rFonts w:ascii="Arial" w:hAnsi="Arial" w:cs="Arial"/>
        </w:rPr>
        <w:t xml:space="preserve"> (midwater trawl=MWT) and </w:t>
      </w:r>
      <w:r>
        <w:rPr>
          <w:rFonts w:ascii="Arial" w:hAnsi="Arial" w:cs="Arial"/>
          <w:b/>
          <w:i/>
        </w:rPr>
        <w:t>BayStudy_OT_1980-</w:t>
      </w:r>
      <w:r w:rsidR="00C32511">
        <w:rPr>
          <w:rFonts w:ascii="Arial" w:hAnsi="Arial" w:cs="Arial"/>
          <w:b/>
          <w:i/>
        </w:rPr>
        <w:t>20</w:t>
      </w:r>
      <w:r w:rsidR="00814827">
        <w:rPr>
          <w:rFonts w:ascii="Arial" w:hAnsi="Arial" w:cs="Arial"/>
          <w:b/>
          <w:i/>
        </w:rPr>
        <w:t>2</w:t>
      </w:r>
      <w:r w:rsidR="004076FA">
        <w:rPr>
          <w:rFonts w:ascii="Arial" w:hAnsi="Arial" w:cs="Arial"/>
          <w:b/>
          <w:i/>
        </w:rPr>
        <w:t>5</w:t>
      </w:r>
      <w:r>
        <w:rPr>
          <w:rFonts w:ascii="Arial" w:hAnsi="Arial" w:cs="Arial"/>
          <w:b/>
          <w:i/>
        </w:rPr>
        <w:t>_FishMatrix.xls</w:t>
      </w:r>
      <w:r w:rsidR="00BF7305">
        <w:rPr>
          <w:rFonts w:ascii="Arial" w:hAnsi="Arial" w:cs="Arial"/>
          <w:b/>
          <w:i/>
        </w:rPr>
        <w:t>x</w:t>
      </w:r>
      <w:r>
        <w:rPr>
          <w:rFonts w:ascii="Arial" w:hAnsi="Arial" w:cs="Arial"/>
        </w:rPr>
        <w:t xml:space="preserve"> (otter trawl=OT), have a record for each Bay Study valid tow, 1980-</w:t>
      </w:r>
      <w:r w:rsidR="00C32511">
        <w:rPr>
          <w:rFonts w:ascii="Arial" w:hAnsi="Arial" w:cs="Arial"/>
        </w:rPr>
        <w:t>20</w:t>
      </w:r>
      <w:r w:rsidR="00814827">
        <w:rPr>
          <w:rFonts w:ascii="Arial" w:hAnsi="Arial" w:cs="Arial"/>
        </w:rPr>
        <w:t>2</w:t>
      </w:r>
      <w:r w:rsidR="004076FA">
        <w:rPr>
          <w:rFonts w:ascii="Arial" w:hAnsi="Arial" w:cs="Arial"/>
        </w:rPr>
        <w:t>5</w:t>
      </w:r>
      <w:r>
        <w:rPr>
          <w:rFonts w:ascii="Arial" w:hAnsi="Arial" w:cs="Arial"/>
        </w:rPr>
        <w:t>.  Ancillary station information includes the Series, Bay, and Channel-Shoal codes, and Depth, Secchi, Salinity and Temperature data (surface</w:t>
      </w:r>
      <w:r w:rsidR="00EB5E7D">
        <w:rPr>
          <w:rFonts w:ascii="Arial" w:hAnsi="Arial" w:cs="Arial"/>
        </w:rPr>
        <w:t xml:space="preserve"> and average</w:t>
      </w:r>
      <w:r>
        <w:rPr>
          <w:rFonts w:ascii="Arial" w:hAnsi="Arial" w:cs="Arial"/>
        </w:rPr>
        <w:t xml:space="preserve"> for MWT, bottom for OT, blank for missing data).  Ancillary tow data includes the time of the sample, tide, tow direction, the area (OT) or volume (MWT) sampled, and tow duration (OT).  More information about the data fields is in the first worksheet of the catch matrix, which is labeled </w:t>
      </w:r>
      <w:r w:rsidR="0036619F">
        <w:rPr>
          <w:rFonts w:ascii="Arial" w:hAnsi="Arial" w:cs="Arial"/>
        </w:rPr>
        <w:t>“Metadata”</w:t>
      </w:r>
      <w:r>
        <w:rPr>
          <w:rFonts w:ascii="Arial" w:hAnsi="Arial" w:cs="Arial"/>
        </w:rPr>
        <w:t>.</w:t>
      </w:r>
    </w:p>
    <w:p w14:paraId="2D543647" w14:textId="77777777" w:rsidR="00F44AF1" w:rsidRDefault="00F44AF1">
      <w:pPr>
        <w:rPr>
          <w:rFonts w:ascii="Arial" w:hAnsi="Arial" w:cs="Arial"/>
        </w:rPr>
      </w:pPr>
    </w:p>
    <w:p w14:paraId="12B3012F" w14:textId="77777777" w:rsidR="00F44AF1" w:rsidRDefault="00F44AF1">
      <w:pPr>
        <w:rPr>
          <w:rFonts w:ascii="Arial" w:hAnsi="Arial" w:cs="Arial"/>
        </w:rPr>
      </w:pPr>
      <w:r>
        <w:rPr>
          <w:rFonts w:ascii="Arial" w:hAnsi="Arial" w:cs="Arial"/>
        </w:rPr>
        <w:t xml:space="preserve">Species catch is in the columns, labeled with the species code (see worksheet 3 of each matrix for fish codes, common and scientific names, and family).  </w:t>
      </w:r>
      <w:bookmarkStart w:id="0" w:name="_Hlk89097619"/>
      <w:r w:rsidRPr="00293AEB">
        <w:rPr>
          <w:rFonts w:ascii="Arial" w:hAnsi="Arial" w:cs="Arial"/>
          <w:highlight w:val="yellow"/>
        </w:rPr>
        <w:t xml:space="preserve">All species collected were included, </w:t>
      </w:r>
      <w:r w:rsidRPr="00293AEB">
        <w:rPr>
          <w:rFonts w:ascii="Arial" w:hAnsi="Arial" w:cs="Arial"/>
          <w:i/>
          <w:highlight w:val="yellow"/>
        </w:rPr>
        <w:t>except for Northern Anchovy in the otter trawl,</w:t>
      </w:r>
      <w:r w:rsidRPr="00293AEB">
        <w:rPr>
          <w:rFonts w:ascii="Arial" w:hAnsi="Arial" w:cs="Arial"/>
          <w:highlight w:val="yellow"/>
        </w:rPr>
        <w:t xml:space="preserve"> as </w:t>
      </w:r>
      <w:r w:rsidR="00AA67B9" w:rsidRPr="00293AEB">
        <w:rPr>
          <w:rFonts w:ascii="Arial" w:hAnsi="Arial" w:cs="Arial"/>
          <w:highlight w:val="yellow"/>
        </w:rPr>
        <w:t xml:space="preserve">it </w:t>
      </w:r>
      <w:r w:rsidR="00FD1458" w:rsidRPr="00293AEB">
        <w:rPr>
          <w:rFonts w:ascii="Arial" w:hAnsi="Arial" w:cs="Arial"/>
          <w:highlight w:val="yellow"/>
        </w:rPr>
        <w:t>was</w:t>
      </w:r>
      <w:r w:rsidRPr="00293AEB">
        <w:rPr>
          <w:rFonts w:ascii="Arial" w:hAnsi="Arial" w:cs="Arial"/>
          <w:highlight w:val="yellow"/>
        </w:rPr>
        <w:t xml:space="preserve"> not </w:t>
      </w:r>
      <w:r w:rsidR="00E435D6" w:rsidRPr="00293AEB">
        <w:rPr>
          <w:rFonts w:ascii="Arial" w:hAnsi="Arial" w:cs="Arial"/>
          <w:highlight w:val="yellow"/>
        </w:rPr>
        <w:t>counted or measured</w:t>
      </w:r>
      <w:r w:rsidRPr="00293AEB">
        <w:rPr>
          <w:rFonts w:ascii="Arial" w:hAnsi="Arial" w:cs="Arial"/>
          <w:highlight w:val="yellow"/>
        </w:rPr>
        <w:t xml:space="preserve"> in this net</w:t>
      </w:r>
      <w:r w:rsidR="00FD1458" w:rsidRPr="00293AEB">
        <w:rPr>
          <w:rFonts w:ascii="Arial" w:hAnsi="Arial" w:cs="Arial"/>
          <w:highlight w:val="yellow"/>
        </w:rPr>
        <w:t xml:space="preserve"> after December 1988</w:t>
      </w:r>
      <w:r w:rsidRPr="00293AEB">
        <w:rPr>
          <w:rFonts w:ascii="Arial" w:hAnsi="Arial" w:cs="Arial"/>
          <w:highlight w:val="yellow"/>
        </w:rPr>
        <w:t>.</w:t>
      </w:r>
    </w:p>
    <w:bookmarkEnd w:id="0"/>
    <w:p w14:paraId="7841352C" w14:textId="77777777" w:rsidR="00F44AF1" w:rsidRDefault="00F44AF1">
      <w:pPr>
        <w:rPr>
          <w:rFonts w:ascii="Arial" w:hAnsi="Arial" w:cs="Arial"/>
        </w:rPr>
      </w:pPr>
    </w:p>
    <w:p w14:paraId="78A1D5A9" w14:textId="1660915D" w:rsidR="00F44AF1" w:rsidRDefault="00F44AF1">
      <w:pPr>
        <w:rPr>
          <w:rFonts w:ascii="Arial" w:hAnsi="Arial" w:cs="Arial"/>
        </w:rPr>
      </w:pPr>
      <w:r>
        <w:rPr>
          <w:rFonts w:ascii="Arial" w:hAnsi="Arial" w:cs="Arial"/>
        </w:rPr>
        <w:t xml:space="preserve">Species </w:t>
      </w:r>
      <w:r w:rsidR="00AA67B9">
        <w:rPr>
          <w:rFonts w:ascii="Arial" w:hAnsi="Arial" w:cs="Arial"/>
        </w:rPr>
        <w:t xml:space="preserve">with the species </w:t>
      </w:r>
      <w:r>
        <w:rPr>
          <w:rFonts w:ascii="Arial" w:hAnsi="Arial" w:cs="Arial"/>
        </w:rPr>
        <w:t xml:space="preserve">code in </w:t>
      </w:r>
      <w:r w:rsidR="00AC423A">
        <w:rPr>
          <w:rFonts w:ascii="Arial" w:hAnsi="Arial" w:cs="Arial"/>
        </w:rPr>
        <w:t xml:space="preserve">light </w:t>
      </w:r>
      <w:r>
        <w:rPr>
          <w:rFonts w:ascii="Arial" w:hAnsi="Arial" w:cs="Arial"/>
        </w:rPr>
        <w:t>yellow cells have catch separated by age class, as indicated.  Please ask if you want the length</w:t>
      </w:r>
      <w:r w:rsidR="00C20922">
        <w:rPr>
          <w:rFonts w:ascii="Arial" w:hAnsi="Arial" w:cs="Arial"/>
        </w:rPr>
        <w:t xml:space="preserve"> data</w:t>
      </w:r>
      <w:r>
        <w:rPr>
          <w:rFonts w:ascii="Arial" w:hAnsi="Arial" w:cs="Arial"/>
        </w:rPr>
        <w:t xml:space="preserve"> used to separate age-0, age-1, age-1+, and age-2+ fish for </w:t>
      </w:r>
      <w:r w:rsidR="00AC423A">
        <w:rPr>
          <w:rFonts w:ascii="Arial" w:hAnsi="Arial" w:cs="Arial"/>
        </w:rPr>
        <w:t>selected</w:t>
      </w:r>
      <w:r>
        <w:rPr>
          <w:rFonts w:ascii="Arial" w:hAnsi="Arial" w:cs="Arial"/>
        </w:rPr>
        <w:t xml:space="preserve"> species.  The column to the right of the catch by age class is the total catch for that species.  </w:t>
      </w:r>
      <w:r w:rsidR="00B03083">
        <w:rPr>
          <w:rFonts w:ascii="Arial" w:hAnsi="Arial" w:cs="Arial"/>
        </w:rPr>
        <w:t>For s</w:t>
      </w:r>
      <w:r>
        <w:rPr>
          <w:rFonts w:ascii="Arial" w:hAnsi="Arial" w:cs="Arial"/>
        </w:rPr>
        <w:t xml:space="preserve">pecies </w:t>
      </w:r>
      <w:r w:rsidR="00AA67B9">
        <w:rPr>
          <w:rFonts w:ascii="Arial" w:hAnsi="Arial" w:cs="Arial"/>
        </w:rPr>
        <w:t xml:space="preserve">with the species </w:t>
      </w:r>
      <w:r>
        <w:rPr>
          <w:rFonts w:ascii="Arial" w:hAnsi="Arial" w:cs="Arial"/>
        </w:rPr>
        <w:t xml:space="preserve">code in </w:t>
      </w:r>
      <w:r w:rsidR="00AC423A">
        <w:rPr>
          <w:rFonts w:ascii="Arial" w:hAnsi="Arial" w:cs="Arial"/>
        </w:rPr>
        <w:t xml:space="preserve">light </w:t>
      </w:r>
      <w:r>
        <w:rPr>
          <w:rFonts w:ascii="Arial" w:hAnsi="Arial" w:cs="Arial"/>
        </w:rPr>
        <w:t>blue cells</w:t>
      </w:r>
      <w:r w:rsidR="00B03083">
        <w:rPr>
          <w:rFonts w:ascii="Arial" w:hAnsi="Arial" w:cs="Arial"/>
        </w:rPr>
        <w:t>,</w:t>
      </w:r>
      <w:r>
        <w:rPr>
          <w:rFonts w:ascii="Arial" w:hAnsi="Arial" w:cs="Arial"/>
        </w:rPr>
        <w:t xml:space="preserve"> fish </w:t>
      </w:r>
      <w:r w:rsidR="00B03083">
        <w:rPr>
          <w:rFonts w:ascii="Arial" w:hAnsi="Arial" w:cs="Arial"/>
        </w:rPr>
        <w:t>below</w:t>
      </w:r>
      <w:r>
        <w:rPr>
          <w:rFonts w:ascii="Arial" w:hAnsi="Arial" w:cs="Arial"/>
        </w:rPr>
        <w:t xml:space="preserve"> </w:t>
      </w:r>
      <w:r w:rsidR="00DD7983">
        <w:rPr>
          <w:rFonts w:ascii="Arial" w:hAnsi="Arial" w:cs="Arial"/>
        </w:rPr>
        <w:t xml:space="preserve">our </w:t>
      </w:r>
      <w:r>
        <w:rPr>
          <w:rFonts w:ascii="Arial" w:hAnsi="Arial" w:cs="Arial"/>
        </w:rPr>
        <w:t xml:space="preserve">current minimum </w:t>
      </w:r>
      <w:r w:rsidR="00DD7983">
        <w:rPr>
          <w:rFonts w:ascii="Arial" w:hAnsi="Arial" w:cs="Arial"/>
        </w:rPr>
        <w:t xml:space="preserve">length </w:t>
      </w:r>
      <w:r w:rsidR="00B03083">
        <w:rPr>
          <w:rFonts w:ascii="Arial" w:hAnsi="Arial" w:cs="Arial"/>
        </w:rPr>
        <w:t xml:space="preserve">are </w:t>
      </w:r>
      <w:r w:rsidR="00AA67B9">
        <w:rPr>
          <w:rFonts w:ascii="Arial" w:hAnsi="Arial" w:cs="Arial"/>
        </w:rPr>
        <w:t>not included</w:t>
      </w:r>
      <w:r w:rsidR="00B03083">
        <w:rPr>
          <w:rFonts w:ascii="Arial" w:hAnsi="Arial" w:cs="Arial"/>
        </w:rPr>
        <w:t xml:space="preserve"> in the catch matrices</w:t>
      </w:r>
      <w:r w:rsidR="00AA67B9">
        <w:rPr>
          <w:rFonts w:ascii="Arial" w:hAnsi="Arial" w:cs="Arial"/>
        </w:rPr>
        <w:t>, although these smaller fish are in our main MS Access database</w:t>
      </w:r>
      <w:r>
        <w:rPr>
          <w:rFonts w:ascii="Arial" w:hAnsi="Arial" w:cs="Arial"/>
        </w:rPr>
        <w:t xml:space="preserve">.  This minimum </w:t>
      </w:r>
      <w:r w:rsidR="00DD7983">
        <w:rPr>
          <w:rFonts w:ascii="Arial" w:hAnsi="Arial" w:cs="Arial"/>
        </w:rPr>
        <w:t xml:space="preserve">length </w:t>
      </w:r>
      <w:r>
        <w:rPr>
          <w:rFonts w:ascii="Arial" w:hAnsi="Arial" w:cs="Arial"/>
        </w:rPr>
        <w:t>varies by species</w:t>
      </w:r>
      <w:r w:rsidR="00684042">
        <w:rPr>
          <w:rFonts w:ascii="Arial" w:hAnsi="Arial" w:cs="Arial"/>
        </w:rPr>
        <w:t xml:space="preserve">, ranging </w:t>
      </w:r>
      <w:r>
        <w:rPr>
          <w:rFonts w:ascii="Arial" w:hAnsi="Arial" w:cs="Arial"/>
        </w:rPr>
        <w:t>from 20 to 40 mm</w:t>
      </w:r>
      <w:r w:rsidR="00DD7983">
        <w:rPr>
          <w:rFonts w:ascii="Arial" w:hAnsi="Arial" w:cs="Arial"/>
        </w:rPr>
        <w:t>; see the “Metadata” worksheet in each catch matrix for a list of the minimum lengths by species</w:t>
      </w:r>
      <w:r>
        <w:rPr>
          <w:rFonts w:ascii="Arial" w:hAnsi="Arial" w:cs="Arial"/>
        </w:rPr>
        <w:t>.</w:t>
      </w:r>
      <w:r w:rsidR="00326AA2">
        <w:rPr>
          <w:rFonts w:ascii="Arial" w:hAnsi="Arial" w:cs="Arial"/>
        </w:rPr>
        <w:t xml:space="preserve">  </w:t>
      </w:r>
      <w:r w:rsidR="00C32511">
        <w:rPr>
          <w:rFonts w:ascii="Arial" w:hAnsi="Arial" w:cs="Arial"/>
        </w:rPr>
        <w:t xml:space="preserve">There </w:t>
      </w:r>
      <w:r w:rsidR="004076FA">
        <w:rPr>
          <w:rFonts w:ascii="Arial" w:hAnsi="Arial" w:cs="Arial"/>
        </w:rPr>
        <w:t>were no</w:t>
      </w:r>
      <w:r w:rsidR="00CC27A5">
        <w:rPr>
          <w:rFonts w:ascii="Arial" w:hAnsi="Arial" w:cs="Arial"/>
        </w:rPr>
        <w:t xml:space="preserve"> </w:t>
      </w:r>
      <w:r w:rsidR="00814827">
        <w:rPr>
          <w:rFonts w:ascii="Arial" w:hAnsi="Arial" w:cs="Arial"/>
        </w:rPr>
        <w:t xml:space="preserve">new </w:t>
      </w:r>
      <w:r w:rsidR="004076FA">
        <w:rPr>
          <w:rFonts w:ascii="Arial" w:hAnsi="Arial" w:cs="Arial"/>
        </w:rPr>
        <w:t xml:space="preserve">fish </w:t>
      </w:r>
      <w:r w:rsidR="00C32511">
        <w:rPr>
          <w:rFonts w:ascii="Arial" w:hAnsi="Arial" w:cs="Arial"/>
        </w:rPr>
        <w:t>species</w:t>
      </w:r>
      <w:r w:rsidR="004076FA">
        <w:rPr>
          <w:rFonts w:ascii="Arial" w:hAnsi="Arial" w:cs="Arial"/>
        </w:rPr>
        <w:t xml:space="preserve"> </w:t>
      </w:r>
      <w:r w:rsidR="00C32511">
        <w:rPr>
          <w:rFonts w:ascii="Arial" w:hAnsi="Arial" w:cs="Arial"/>
        </w:rPr>
        <w:t>collected in 20</w:t>
      </w:r>
      <w:r w:rsidR="00814827">
        <w:rPr>
          <w:rFonts w:ascii="Arial" w:hAnsi="Arial" w:cs="Arial"/>
        </w:rPr>
        <w:t>2</w:t>
      </w:r>
      <w:r w:rsidR="004076FA">
        <w:rPr>
          <w:rFonts w:ascii="Arial" w:hAnsi="Arial" w:cs="Arial"/>
        </w:rPr>
        <w:t>5</w:t>
      </w:r>
      <w:r w:rsidR="00950989">
        <w:rPr>
          <w:rFonts w:ascii="Arial" w:hAnsi="Arial" w:cs="Arial"/>
        </w:rPr>
        <w:t>.</w:t>
      </w:r>
    </w:p>
    <w:p w14:paraId="738EBE2F" w14:textId="77777777" w:rsidR="00F44AF1" w:rsidRDefault="00F44AF1">
      <w:pPr>
        <w:rPr>
          <w:rFonts w:ascii="Arial" w:hAnsi="Arial" w:cs="Arial"/>
        </w:rPr>
      </w:pPr>
    </w:p>
    <w:p w14:paraId="462312C6" w14:textId="168FF1BE" w:rsidR="00550613" w:rsidRDefault="00F44AF1" w:rsidP="00C32511">
      <w:pPr>
        <w:rPr>
          <w:rFonts w:ascii="Arial" w:hAnsi="Arial" w:cs="Arial"/>
        </w:rPr>
      </w:pPr>
      <w:bookmarkStart w:id="1" w:name="_Hlk219919946"/>
      <w:r>
        <w:rPr>
          <w:rFonts w:ascii="Arial" w:hAnsi="Arial" w:cs="Arial"/>
        </w:rPr>
        <w:t xml:space="preserve">The zipped </w:t>
      </w:r>
      <w:r>
        <w:rPr>
          <w:rFonts w:ascii="Arial" w:hAnsi="Arial" w:cs="Arial"/>
          <w:b/>
        </w:rPr>
        <w:t>Bay Study Methods</w:t>
      </w:r>
      <w:r>
        <w:rPr>
          <w:rFonts w:ascii="Arial" w:hAnsi="Arial" w:cs="Arial"/>
        </w:rPr>
        <w:t xml:space="preserve"> file includes station maps, coordinates, and the Methods chapter from the 1999 IEP Technical Report “</w:t>
      </w:r>
      <w:r>
        <w:rPr>
          <w:rFonts w:ascii="Arial" w:hAnsi="Arial" w:cs="Arial"/>
          <w:bCs/>
        </w:rPr>
        <w:t xml:space="preserve">Report on the 1980-1995 Fish, Shrimp, and Crab Sampling in the San Francisco Estuary, California”.  </w:t>
      </w:r>
      <w:r w:rsidR="006A5746">
        <w:rPr>
          <w:rFonts w:ascii="Arial" w:hAnsi="Arial" w:cs="Arial"/>
          <w:bCs/>
        </w:rPr>
        <w:t xml:space="preserve">The </w:t>
      </w:r>
      <w:r>
        <w:rPr>
          <w:rFonts w:ascii="Arial" w:hAnsi="Arial" w:cs="Arial"/>
          <w:bCs/>
        </w:rPr>
        <w:t xml:space="preserve">station latitudes and longitudes </w:t>
      </w:r>
      <w:r w:rsidR="006A5746">
        <w:rPr>
          <w:rFonts w:ascii="Arial" w:hAnsi="Arial" w:cs="Arial"/>
          <w:bCs/>
        </w:rPr>
        <w:t xml:space="preserve">are </w:t>
      </w:r>
      <w:r>
        <w:rPr>
          <w:rFonts w:ascii="Arial" w:hAnsi="Arial" w:cs="Arial"/>
          <w:bCs/>
        </w:rPr>
        <w:t>in the file</w:t>
      </w:r>
      <w:r>
        <w:rPr>
          <w:rFonts w:ascii="Arial" w:hAnsi="Arial" w:cs="Arial"/>
          <w:b/>
          <w:bCs/>
          <w:i/>
        </w:rPr>
        <w:t xml:space="preserve"> </w:t>
      </w:r>
      <w:r w:rsidR="006827A0" w:rsidRPr="006827A0">
        <w:rPr>
          <w:rFonts w:ascii="Arial" w:hAnsi="Arial" w:cs="Arial"/>
          <w:b/>
          <w:bCs/>
          <w:i/>
        </w:rPr>
        <w:t>BayStudyStationLats&amp;Longs_Web_May2020</w:t>
      </w:r>
      <w:r>
        <w:rPr>
          <w:rFonts w:ascii="Arial" w:hAnsi="Arial" w:cs="Arial"/>
          <w:b/>
          <w:bCs/>
          <w:i/>
        </w:rPr>
        <w:t>.pdf</w:t>
      </w:r>
      <w:r>
        <w:rPr>
          <w:rFonts w:ascii="Arial" w:hAnsi="Arial" w:cs="Arial"/>
          <w:bCs/>
        </w:rPr>
        <w:t xml:space="preserve">.  Figures 1-3 from the Methods chapter of the Technical Report are in </w:t>
      </w:r>
      <w:r>
        <w:rPr>
          <w:rFonts w:ascii="Arial" w:hAnsi="Arial" w:cs="Arial"/>
        </w:rPr>
        <w:t xml:space="preserve">the file </w:t>
      </w:r>
      <w:r>
        <w:rPr>
          <w:rFonts w:ascii="Arial" w:hAnsi="Arial" w:cs="Arial"/>
          <w:b/>
          <w:i/>
        </w:rPr>
        <w:t>Bay Study Station Maps.pdf</w:t>
      </w:r>
      <w:r>
        <w:rPr>
          <w:rFonts w:ascii="Arial" w:hAnsi="Arial" w:cs="Arial"/>
        </w:rPr>
        <w:t>.</w:t>
      </w:r>
    </w:p>
    <w:bookmarkEnd w:id="1"/>
    <w:p w14:paraId="4A941FF4" w14:textId="77777777" w:rsidR="00726A79" w:rsidRDefault="00726A79">
      <w:pPr>
        <w:rPr>
          <w:rFonts w:ascii="Arial" w:hAnsi="Arial" w:cs="Arial"/>
        </w:rPr>
      </w:pPr>
    </w:p>
    <w:p w14:paraId="2F9AAE4E" w14:textId="77777777" w:rsidR="00F44AF1" w:rsidRDefault="00F44AF1">
      <w:pPr>
        <w:rPr>
          <w:rFonts w:ascii="Arial" w:hAnsi="Arial" w:cs="Arial"/>
        </w:rPr>
      </w:pPr>
      <w:r>
        <w:rPr>
          <w:rFonts w:ascii="Arial" w:hAnsi="Arial" w:cs="Arial"/>
        </w:rPr>
        <w:t xml:space="preserve">You may use catch or catch-per-unit-effort (CPUE) for your analyses, although we recommend that you </w:t>
      </w:r>
      <w:r w:rsidR="00FD1458">
        <w:rPr>
          <w:rFonts w:ascii="Arial" w:hAnsi="Arial" w:cs="Arial"/>
        </w:rPr>
        <w:t>use</w:t>
      </w:r>
      <w:r>
        <w:rPr>
          <w:rFonts w:ascii="Arial" w:hAnsi="Arial" w:cs="Arial"/>
        </w:rPr>
        <w:t xml:space="preserve"> CPUE if comparing years, areas, stations, seasons, etc.  Our CPUE formulas for each net are </w:t>
      </w:r>
      <w:bookmarkStart w:id="2" w:name="_Hlk219920034"/>
      <w:r>
        <w:rPr>
          <w:rFonts w:ascii="Arial" w:hAnsi="Arial" w:cs="Arial"/>
        </w:rPr>
        <w:t>in the file</w:t>
      </w:r>
      <w:r w:rsidR="007505A0">
        <w:rPr>
          <w:rFonts w:ascii="Arial" w:hAnsi="Arial" w:cs="Arial"/>
        </w:rPr>
        <w:t xml:space="preserve"> </w:t>
      </w:r>
      <w:r w:rsidR="007505A0" w:rsidRPr="007505A0">
        <w:rPr>
          <w:rFonts w:ascii="Arial" w:hAnsi="Arial" w:cs="Arial"/>
          <w:b/>
          <w:bCs/>
          <w:i/>
          <w:iCs/>
        </w:rPr>
        <w:t>Table M-2.doc</w:t>
      </w:r>
      <w:r w:rsidR="007505A0" w:rsidRPr="007505A0">
        <w:rPr>
          <w:rFonts w:ascii="Arial" w:hAnsi="Arial" w:cs="Arial"/>
        </w:rPr>
        <w:t>, which is referenced in the</w:t>
      </w:r>
      <w:r>
        <w:rPr>
          <w:rFonts w:ascii="Arial" w:hAnsi="Arial" w:cs="Arial"/>
        </w:rPr>
        <w:t xml:space="preserve"> </w:t>
      </w:r>
      <w:r>
        <w:rPr>
          <w:rFonts w:ascii="Arial" w:hAnsi="Arial" w:cs="Arial"/>
          <w:b/>
          <w:i/>
        </w:rPr>
        <w:t>Data Report Methods.doc</w:t>
      </w:r>
      <w:r>
        <w:rPr>
          <w:rFonts w:ascii="Arial" w:hAnsi="Arial" w:cs="Arial"/>
        </w:rPr>
        <w:t>.</w:t>
      </w:r>
    </w:p>
    <w:bookmarkEnd w:id="2"/>
    <w:p w14:paraId="5C1DB7EE" w14:textId="77777777" w:rsidR="00F44AF1" w:rsidRDefault="00F44AF1">
      <w:pPr>
        <w:rPr>
          <w:rFonts w:ascii="Arial" w:hAnsi="Arial" w:cs="Arial"/>
        </w:rPr>
      </w:pPr>
    </w:p>
    <w:p w14:paraId="7B261E3E" w14:textId="75B7D648" w:rsidR="00F44AF1" w:rsidRDefault="00F44AF1">
      <w:pPr>
        <w:rPr>
          <w:rFonts w:ascii="Arial" w:hAnsi="Arial" w:cs="Arial"/>
        </w:rPr>
      </w:pPr>
      <w:r>
        <w:rPr>
          <w:rFonts w:ascii="Arial" w:hAnsi="Arial" w:cs="Arial"/>
        </w:rPr>
        <w:lastRenderedPageBreak/>
        <w:t xml:space="preserve">When comparing years, we strongly encourage that you use only the series 1 stations (sampled since 1980) and the months sampled most years (February to October for the otter trawl, April to October for the midwater trawl) to standardize the data set.  If you are using data from a subset of the years, you may be able to use all the stations or another group of months in your analysis.  The file </w:t>
      </w:r>
      <w:r w:rsidR="00603455" w:rsidRPr="00603455">
        <w:rPr>
          <w:rFonts w:ascii="Arial" w:hAnsi="Arial" w:cs="Arial"/>
          <w:b/>
          <w:i/>
        </w:rPr>
        <w:t>BayStudy_Tows_by_Year&amp;Survey.xlsx</w:t>
      </w:r>
      <w:r>
        <w:rPr>
          <w:rFonts w:ascii="Arial" w:hAnsi="Arial" w:cs="Arial"/>
        </w:rPr>
        <w:t xml:space="preserve"> summarizes the number of </w:t>
      </w:r>
      <w:r w:rsidR="00DD7983">
        <w:rPr>
          <w:rFonts w:ascii="Arial" w:hAnsi="Arial" w:cs="Arial"/>
        </w:rPr>
        <w:t>tows</w:t>
      </w:r>
      <w:r>
        <w:rPr>
          <w:rFonts w:ascii="Arial" w:hAnsi="Arial" w:cs="Arial"/>
        </w:rPr>
        <w:t xml:space="preserve"> by year and gear, 1980-</w:t>
      </w:r>
      <w:r w:rsidR="00C32511">
        <w:rPr>
          <w:rFonts w:ascii="Arial" w:hAnsi="Arial" w:cs="Arial"/>
        </w:rPr>
        <w:t>20</w:t>
      </w:r>
      <w:r w:rsidR="004D7FD8">
        <w:rPr>
          <w:rFonts w:ascii="Arial" w:hAnsi="Arial" w:cs="Arial"/>
        </w:rPr>
        <w:t>2</w:t>
      </w:r>
      <w:r w:rsidR="004076FA">
        <w:rPr>
          <w:rFonts w:ascii="Arial" w:hAnsi="Arial" w:cs="Arial"/>
        </w:rPr>
        <w:t>5</w:t>
      </w:r>
      <w:r>
        <w:rPr>
          <w:rFonts w:ascii="Arial" w:hAnsi="Arial" w:cs="Arial"/>
        </w:rPr>
        <w:t xml:space="preserve">, and the first map in the file </w:t>
      </w:r>
      <w:r>
        <w:rPr>
          <w:rFonts w:ascii="Arial" w:hAnsi="Arial" w:cs="Arial"/>
          <w:b/>
          <w:i/>
        </w:rPr>
        <w:t>Bay Study Station Maps.pdf</w:t>
      </w:r>
      <w:r>
        <w:rPr>
          <w:rFonts w:ascii="Arial" w:hAnsi="Arial" w:cs="Arial"/>
        </w:rPr>
        <w:t xml:space="preserve"> shows the stations added to the study by year.</w:t>
      </w:r>
    </w:p>
    <w:p w14:paraId="0063293D" w14:textId="77777777" w:rsidR="00F44AF1" w:rsidRDefault="00F44AF1">
      <w:pPr>
        <w:rPr>
          <w:rFonts w:ascii="Arial" w:hAnsi="Arial" w:cs="Arial"/>
        </w:rPr>
      </w:pPr>
    </w:p>
    <w:p w14:paraId="7731AE3F" w14:textId="77777777" w:rsidR="00F44AF1" w:rsidRDefault="00F44AF1">
      <w:pPr>
        <w:rPr>
          <w:rFonts w:ascii="Arial" w:hAnsi="Arial" w:cs="Arial"/>
        </w:rPr>
      </w:pPr>
    </w:p>
    <w:p w14:paraId="47F6A3B8" w14:textId="77777777" w:rsidR="00F44AF1" w:rsidRDefault="00F44AF1">
      <w:pPr>
        <w:rPr>
          <w:rFonts w:ascii="Arial" w:hAnsi="Arial" w:cs="Arial"/>
        </w:rPr>
      </w:pPr>
      <w:r>
        <w:rPr>
          <w:rFonts w:ascii="Arial" w:hAnsi="Arial" w:cs="Arial"/>
        </w:rPr>
        <w:t>For additional information, please contact:</w:t>
      </w:r>
    </w:p>
    <w:p w14:paraId="5BF3A33B" w14:textId="77777777" w:rsidR="00F44AF1" w:rsidRDefault="00F44AF1">
      <w:pPr>
        <w:rPr>
          <w:rFonts w:ascii="Arial" w:hAnsi="Arial" w:cs="Arial"/>
        </w:rPr>
      </w:pPr>
    </w:p>
    <w:p w14:paraId="2CCA0306" w14:textId="77777777" w:rsidR="00F44AF1" w:rsidRDefault="00F44AF1">
      <w:pPr>
        <w:outlineLvl w:val="0"/>
        <w:rPr>
          <w:rFonts w:ascii="Arial" w:hAnsi="Arial" w:cs="Arial"/>
        </w:rPr>
      </w:pPr>
      <w:r>
        <w:rPr>
          <w:rFonts w:ascii="Arial" w:hAnsi="Arial" w:cs="Arial"/>
        </w:rPr>
        <w:t>Kathy Hieb</w:t>
      </w:r>
    </w:p>
    <w:p w14:paraId="5CE2C8EE" w14:textId="77777777" w:rsidR="00F44AF1" w:rsidRDefault="00F44AF1">
      <w:pPr>
        <w:rPr>
          <w:rFonts w:ascii="Arial" w:hAnsi="Arial" w:cs="Arial"/>
        </w:rPr>
      </w:pPr>
      <w:r>
        <w:rPr>
          <w:rFonts w:ascii="Arial" w:hAnsi="Arial" w:cs="Arial"/>
        </w:rPr>
        <w:t>California Department of Fish and Wildlife</w:t>
      </w:r>
    </w:p>
    <w:p w14:paraId="034344CE" w14:textId="77777777" w:rsidR="00F44AF1" w:rsidRDefault="00F44AF1">
      <w:pPr>
        <w:rPr>
          <w:rFonts w:ascii="Arial" w:hAnsi="Arial" w:cs="Arial"/>
        </w:rPr>
      </w:pPr>
      <w:r>
        <w:rPr>
          <w:rFonts w:ascii="Arial" w:hAnsi="Arial" w:cs="Arial"/>
        </w:rPr>
        <w:t>Bay-Delta Region</w:t>
      </w:r>
    </w:p>
    <w:p w14:paraId="46B34D5B" w14:textId="77777777" w:rsidR="00F44AF1" w:rsidRDefault="00F44AF1">
      <w:pPr>
        <w:rPr>
          <w:rFonts w:ascii="Arial" w:hAnsi="Arial" w:cs="Arial"/>
          <w:color w:val="0000FF"/>
          <w:u w:val="single"/>
        </w:rPr>
      </w:pPr>
      <w:r>
        <w:rPr>
          <w:rFonts w:ascii="Arial" w:hAnsi="Arial" w:cs="Arial"/>
        </w:rPr>
        <w:t>209-</w:t>
      </w:r>
      <w:r w:rsidR="00DA7C0E">
        <w:rPr>
          <w:rFonts w:ascii="Arial" w:hAnsi="Arial" w:cs="Arial"/>
        </w:rPr>
        <w:t>640-4642</w:t>
      </w:r>
      <w:r>
        <w:rPr>
          <w:rFonts w:ascii="Arial" w:hAnsi="Arial" w:cs="Arial"/>
        </w:rPr>
        <w:t xml:space="preserve"> or </w:t>
      </w:r>
      <w:hyperlink r:id="rId6" w:history="1">
        <w:r w:rsidR="000C552E" w:rsidRPr="0032047C">
          <w:rPr>
            <w:rStyle w:val="Hyperlink"/>
            <w:rFonts w:ascii="Arial" w:hAnsi="Arial" w:cs="Arial"/>
          </w:rPr>
          <w:t>Kathy.Hieb@wildlife.ca.gov</w:t>
        </w:r>
      </w:hyperlink>
    </w:p>
    <w:p w14:paraId="67AB7094" w14:textId="77777777" w:rsidR="000C552E" w:rsidRPr="0050040C" w:rsidRDefault="000C552E">
      <w:pPr>
        <w:rPr>
          <w:rFonts w:ascii="Arial" w:hAnsi="Arial" w:cs="Arial"/>
          <w:u w:val="single"/>
        </w:rPr>
      </w:pPr>
    </w:p>
    <w:p w14:paraId="370ACA6A" w14:textId="77777777" w:rsidR="000C552E" w:rsidRDefault="00FD1458">
      <w:pPr>
        <w:rPr>
          <w:rFonts w:ascii="Arial" w:hAnsi="Arial" w:cs="Arial"/>
          <w:color w:val="000000"/>
        </w:rPr>
      </w:pPr>
      <w:r>
        <w:rPr>
          <w:rFonts w:ascii="Arial" w:hAnsi="Arial" w:cs="Arial"/>
          <w:color w:val="000000"/>
        </w:rPr>
        <w:t>Kenji Soto</w:t>
      </w:r>
    </w:p>
    <w:p w14:paraId="34040685" w14:textId="77777777" w:rsidR="000C552E" w:rsidRDefault="000C552E" w:rsidP="000C552E">
      <w:pPr>
        <w:rPr>
          <w:rFonts w:ascii="Arial" w:hAnsi="Arial" w:cs="Arial"/>
        </w:rPr>
      </w:pPr>
      <w:r>
        <w:rPr>
          <w:rFonts w:ascii="Arial" w:hAnsi="Arial" w:cs="Arial"/>
        </w:rPr>
        <w:t>California Department of Fish and Wildlife</w:t>
      </w:r>
    </w:p>
    <w:p w14:paraId="197AF722" w14:textId="77777777" w:rsidR="000C552E" w:rsidRDefault="000C552E" w:rsidP="000C552E">
      <w:pPr>
        <w:rPr>
          <w:rFonts w:ascii="Arial" w:hAnsi="Arial" w:cs="Arial"/>
        </w:rPr>
      </w:pPr>
      <w:r>
        <w:rPr>
          <w:rFonts w:ascii="Arial" w:hAnsi="Arial" w:cs="Arial"/>
        </w:rPr>
        <w:t>Bay-Delta Region</w:t>
      </w:r>
    </w:p>
    <w:p w14:paraId="1D678C86" w14:textId="77777777" w:rsidR="000C552E" w:rsidRDefault="000C552E" w:rsidP="000C552E">
      <w:pPr>
        <w:rPr>
          <w:rFonts w:ascii="Arial" w:hAnsi="Arial" w:cs="Arial"/>
          <w:color w:val="0000FF"/>
          <w:u w:val="single"/>
        </w:rPr>
      </w:pPr>
      <w:r>
        <w:rPr>
          <w:rFonts w:ascii="Arial" w:hAnsi="Arial" w:cs="Arial"/>
        </w:rPr>
        <w:t>209-234-3</w:t>
      </w:r>
      <w:r w:rsidR="0050040C">
        <w:rPr>
          <w:rFonts w:ascii="Arial" w:hAnsi="Arial" w:cs="Arial"/>
        </w:rPr>
        <w:t>662</w:t>
      </w:r>
      <w:r>
        <w:rPr>
          <w:rFonts w:ascii="Arial" w:hAnsi="Arial" w:cs="Arial"/>
        </w:rPr>
        <w:t xml:space="preserve"> or </w:t>
      </w:r>
      <w:hyperlink r:id="rId7" w:history="1">
        <w:r w:rsidR="0050040C" w:rsidRPr="00240020">
          <w:rPr>
            <w:rStyle w:val="Hyperlink"/>
            <w:rFonts w:ascii="Arial" w:hAnsi="Arial" w:cs="Arial"/>
          </w:rPr>
          <w:t>Kenji.Soto@wildlife.ca.gov</w:t>
        </w:r>
      </w:hyperlink>
    </w:p>
    <w:p w14:paraId="2886BADC" w14:textId="77777777" w:rsidR="000C552E" w:rsidRDefault="000C552E">
      <w:pPr>
        <w:rPr>
          <w:rFonts w:ascii="Arial" w:hAnsi="Arial" w:cs="Arial"/>
          <w:color w:val="000000"/>
        </w:rPr>
      </w:pPr>
    </w:p>
    <w:sectPr w:rsidR="000C552E">
      <w:pgSz w:w="12240" w:h="15840"/>
      <w:pgMar w:top="1152" w:right="1440" w:bottom="100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40E595" w14:textId="77777777" w:rsidR="007638E3" w:rsidRDefault="007638E3" w:rsidP="00550613">
      <w:r>
        <w:separator/>
      </w:r>
    </w:p>
  </w:endnote>
  <w:endnote w:type="continuationSeparator" w:id="0">
    <w:p w14:paraId="1B7BF202" w14:textId="77777777" w:rsidR="007638E3" w:rsidRDefault="007638E3" w:rsidP="00550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D2B73" w14:textId="77777777" w:rsidR="007638E3" w:rsidRDefault="007638E3" w:rsidP="00550613">
      <w:r>
        <w:separator/>
      </w:r>
    </w:p>
  </w:footnote>
  <w:footnote w:type="continuationSeparator" w:id="0">
    <w:p w14:paraId="089852DE" w14:textId="77777777" w:rsidR="007638E3" w:rsidRDefault="007638E3" w:rsidP="0055061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0922"/>
    <w:rsid w:val="0001224A"/>
    <w:rsid w:val="000A6ABE"/>
    <w:rsid w:val="000B7FB6"/>
    <w:rsid w:val="000C552E"/>
    <w:rsid w:val="000F4BBC"/>
    <w:rsid w:val="00125083"/>
    <w:rsid w:val="00161C81"/>
    <w:rsid w:val="00171E98"/>
    <w:rsid w:val="001E4B63"/>
    <w:rsid w:val="002614CC"/>
    <w:rsid w:val="002925E0"/>
    <w:rsid w:val="00293AEB"/>
    <w:rsid w:val="002B14C8"/>
    <w:rsid w:val="002E7CEC"/>
    <w:rsid w:val="00326AA2"/>
    <w:rsid w:val="00346C74"/>
    <w:rsid w:val="0036619F"/>
    <w:rsid w:val="004076FA"/>
    <w:rsid w:val="00490674"/>
    <w:rsid w:val="00490990"/>
    <w:rsid w:val="004D7FD8"/>
    <w:rsid w:val="0050040C"/>
    <w:rsid w:val="005333D1"/>
    <w:rsid w:val="00550613"/>
    <w:rsid w:val="00603455"/>
    <w:rsid w:val="00676057"/>
    <w:rsid w:val="006827A0"/>
    <w:rsid w:val="00684042"/>
    <w:rsid w:val="006A1C09"/>
    <w:rsid w:val="006A5746"/>
    <w:rsid w:val="006B7D8D"/>
    <w:rsid w:val="00726A79"/>
    <w:rsid w:val="007505A0"/>
    <w:rsid w:val="007638E3"/>
    <w:rsid w:val="00765113"/>
    <w:rsid w:val="00814827"/>
    <w:rsid w:val="00816510"/>
    <w:rsid w:val="0083624B"/>
    <w:rsid w:val="00950989"/>
    <w:rsid w:val="00AA67B9"/>
    <w:rsid w:val="00AC423A"/>
    <w:rsid w:val="00B03083"/>
    <w:rsid w:val="00B32CF9"/>
    <w:rsid w:val="00BF7305"/>
    <w:rsid w:val="00C20922"/>
    <w:rsid w:val="00C21817"/>
    <w:rsid w:val="00C32511"/>
    <w:rsid w:val="00CC27A5"/>
    <w:rsid w:val="00CF181E"/>
    <w:rsid w:val="00D52393"/>
    <w:rsid w:val="00D91600"/>
    <w:rsid w:val="00DA7C0E"/>
    <w:rsid w:val="00DD7983"/>
    <w:rsid w:val="00E10AE0"/>
    <w:rsid w:val="00E435D6"/>
    <w:rsid w:val="00EB2F57"/>
    <w:rsid w:val="00EB5E7D"/>
    <w:rsid w:val="00EC4413"/>
    <w:rsid w:val="00F32DC2"/>
    <w:rsid w:val="00F44AF1"/>
    <w:rsid w:val="00F84A7B"/>
    <w:rsid w:val="00FD1458"/>
    <w:rsid w:val="00FE0B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6C70FB"/>
  <w15:chartTrackingRefBased/>
  <w15:docId w15:val="{18CC9F99-4C0A-49AE-B31F-DD2008928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Pr>
      <w:rFonts w:ascii="Tahoma" w:hAnsi="Tahoma" w:cs="Tahoma"/>
      <w:sz w:val="16"/>
      <w:szCs w:val="16"/>
    </w:rPr>
  </w:style>
  <w:style w:type="character" w:styleId="Hyperlink">
    <w:name w:val="Hyperlink"/>
    <w:semiHidden/>
    <w:rPr>
      <w:color w:val="0000FF"/>
      <w:u w:val="single"/>
    </w:rPr>
  </w:style>
  <w:style w:type="paragraph" w:styleId="DocumentMap">
    <w:name w:val="Document Map"/>
    <w:basedOn w:val="Normal"/>
    <w:semiHidden/>
    <w:pPr>
      <w:shd w:val="clear" w:color="auto" w:fill="000080"/>
    </w:pPr>
    <w:rPr>
      <w:rFonts w:ascii="Tahoma" w:hAnsi="Tahoma" w:cs="Tahoma"/>
    </w:rPr>
  </w:style>
  <w:style w:type="paragraph" w:styleId="Title">
    <w:name w:val="Title"/>
    <w:basedOn w:val="Normal"/>
    <w:qFormat/>
    <w:pPr>
      <w:jc w:val="center"/>
      <w:outlineLvl w:val="0"/>
    </w:pPr>
    <w:rPr>
      <w:rFonts w:ascii="Arial" w:hAnsi="Arial" w:cs="Arial"/>
      <w:b/>
    </w:rPr>
  </w:style>
  <w:style w:type="character" w:styleId="CommentReference">
    <w:name w:val="annotation reference"/>
    <w:uiPriority w:val="99"/>
    <w:semiHidden/>
    <w:unhideWhenUsed/>
    <w:rsid w:val="00C32511"/>
    <w:rPr>
      <w:sz w:val="16"/>
      <w:szCs w:val="16"/>
    </w:rPr>
  </w:style>
  <w:style w:type="paragraph" w:styleId="CommentText">
    <w:name w:val="annotation text"/>
    <w:basedOn w:val="Normal"/>
    <w:link w:val="CommentTextChar"/>
    <w:uiPriority w:val="99"/>
    <w:unhideWhenUsed/>
    <w:rsid w:val="00C32511"/>
    <w:rPr>
      <w:sz w:val="20"/>
      <w:szCs w:val="20"/>
    </w:rPr>
  </w:style>
  <w:style w:type="character" w:customStyle="1" w:styleId="CommentTextChar">
    <w:name w:val="Comment Text Char"/>
    <w:basedOn w:val="DefaultParagraphFont"/>
    <w:link w:val="CommentText"/>
    <w:uiPriority w:val="99"/>
    <w:rsid w:val="00C32511"/>
  </w:style>
  <w:style w:type="paragraph" w:styleId="CommentSubject">
    <w:name w:val="annotation subject"/>
    <w:basedOn w:val="CommentText"/>
    <w:next w:val="CommentText"/>
    <w:link w:val="CommentSubjectChar"/>
    <w:uiPriority w:val="99"/>
    <w:semiHidden/>
    <w:unhideWhenUsed/>
    <w:rsid w:val="00C32511"/>
    <w:rPr>
      <w:b/>
      <w:bCs/>
    </w:rPr>
  </w:style>
  <w:style w:type="character" w:customStyle="1" w:styleId="CommentSubjectChar">
    <w:name w:val="Comment Subject Char"/>
    <w:link w:val="CommentSubject"/>
    <w:uiPriority w:val="99"/>
    <w:semiHidden/>
    <w:rsid w:val="00C32511"/>
    <w:rPr>
      <w:b/>
      <w:bCs/>
    </w:rPr>
  </w:style>
  <w:style w:type="character" w:styleId="UnresolvedMention">
    <w:name w:val="Unresolved Mention"/>
    <w:uiPriority w:val="99"/>
    <w:semiHidden/>
    <w:unhideWhenUsed/>
    <w:rsid w:val="000C552E"/>
    <w:rPr>
      <w:color w:val="605E5C"/>
      <w:shd w:val="clear" w:color="auto" w:fill="E1DFDD"/>
    </w:rPr>
  </w:style>
  <w:style w:type="paragraph" w:styleId="Revision">
    <w:name w:val="Revision"/>
    <w:hidden/>
    <w:uiPriority w:val="99"/>
    <w:semiHidden/>
    <w:rsid w:val="00BF730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Kenji.Soto@wildlife.ca.gov"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Kathy.Hieb@wildlife.ca.gov"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49</TotalTime>
  <Pages>2</Pages>
  <Words>608</Words>
  <Characters>3472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Bay Study Documentation for Fish Files</vt:lpstr>
    </vt:vector>
  </TitlesOfParts>
  <Company>California Department of Fish and Game</Company>
  <LinksUpToDate>false</LinksUpToDate>
  <CharactersWithSpaces>4072</CharactersWithSpaces>
  <SharedDoc>false</SharedDoc>
  <HLinks>
    <vt:vector size="12" baseType="variant">
      <vt:variant>
        <vt:i4>6946898</vt:i4>
      </vt:variant>
      <vt:variant>
        <vt:i4>3</vt:i4>
      </vt:variant>
      <vt:variant>
        <vt:i4>0</vt:i4>
      </vt:variant>
      <vt:variant>
        <vt:i4>5</vt:i4>
      </vt:variant>
      <vt:variant>
        <vt:lpwstr>mailto:Kenji.Soto@wildlife.ca.gov</vt:lpwstr>
      </vt:variant>
      <vt:variant>
        <vt:lpwstr/>
      </vt:variant>
      <vt:variant>
        <vt:i4>6946911</vt:i4>
      </vt:variant>
      <vt:variant>
        <vt:i4>0</vt:i4>
      </vt:variant>
      <vt:variant>
        <vt:i4>0</vt:i4>
      </vt:variant>
      <vt:variant>
        <vt:i4>5</vt:i4>
      </vt:variant>
      <vt:variant>
        <vt:lpwstr>mailto:Kathy.Hieb@wildlife.ca.gov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Bay Study Documentation for Fish Files</dc:title>
  <dc:subject/>
  <dc:creator>khieb</dc:creator>
  <cp:keywords/>
  <cp:lastModifiedBy>Hieb, Kathy@Wildlife</cp:lastModifiedBy>
  <cp:revision>4</cp:revision>
  <cp:lastPrinted>2006-04-29T02:26:00Z</cp:lastPrinted>
  <dcterms:created xsi:type="dcterms:W3CDTF">2026-06-06T02:27:00Z</dcterms:created>
  <dcterms:modified xsi:type="dcterms:W3CDTF">2026-06-06T03:17:00Z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e685f86-ed8d-482b-be3a-2b7af73f9b7f_Enabled">
    <vt:lpwstr>True</vt:lpwstr>
  </property>
  <property fmtid="{D5CDD505-2E9C-101B-9397-08002B2CF9AE}" pid="3" name="MSIP_Label_6e685f86-ed8d-482b-be3a-2b7af73f9b7f_SiteId">
    <vt:lpwstr>4b633c25-efbf-4006-9f15-07442ba7aa0b</vt:lpwstr>
  </property>
  <property fmtid="{D5CDD505-2E9C-101B-9397-08002B2CF9AE}" pid="4" name="MSIP_Label_6e685f86-ed8d-482b-be3a-2b7af73f9b7f_Owner">
    <vt:lpwstr>Kathy.Hieb@wildlife.ca.gov</vt:lpwstr>
  </property>
  <property fmtid="{D5CDD505-2E9C-101B-9397-08002B2CF9AE}" pid="5" name="MSIP_Label_6e685f86-ed8d-482b-be3a-2b7af73f9b7f_SetDate">
    <vt:lpwstr>2019-09-21T01:41:39.8290531Z</vt:lpwstr>
  </property>
  <property fmtid="{D5CDD505-2E9C-101B-9397-08002B2CF9AE}" pid="6" name="MSIP_Label_6e685f86-ed8d-482b-be3a-2b7af73f9b7f_Name">
    <vt:lpwstr>General</vt:lpwstr>
  </property>
  <property fmtid="{D5CDD505-2E9C-101B-9397-08002B2CF9AE}" pid="7" name="MSIP_Label_6e685f86-ed8d-482b-be3a-2b7af73f9b7f_Application">
    <vt:lpwstr>Microsoft Azure Information Protection</vt:lpwstr>
  </property>
  <property fmtid="{D5CDD505-2E9C-101B-9397-08002B2CF9AE}" pid="8" name="MSIP_Label_6e685f86-ed8d-482b-be3a-2b7af73f9b7f_ActionId">
    <vt:lpwstr>086efa3d-4866-45a4-aa81-d25b7a074a76</vt:lpwstr>
  </property>
  <property fmtid="{D5CDD505-2E9C-101B-9397-08002B2CF9AE}" pid="9" name="MSIP_Label_6e685f86-ed8d-482b-be3a-2b7af73f9b7f_Extended_MSFT_Method">
    <vt:lpwstr>Automatic</vt:lpwstr>
  </property>
  <property fmtid="{D5CDD505-2E9C-101B-9397-08002B2CF9AE}" pid="10" name="Sensitivity">
    <vt:lpwstr>General</vt:lpwstr>
  </property>
</Properties>
</file>